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173579">
        <w:rPr>
          <w:rFonts w:ascii="Arial" w:hAnsi="Arial" w:cs="Arial"/>
          <w:b/>
          <w:color w:val="000080"/>
          <w:sz w:val="20"/>
          <w:szCs w:val="20"/>
          <w:u w:val="single"/>
        </w:rPr>
        <w:t>182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173579">
        <w:rPr>
          <w:rFonts w:ascii="Arial" w:hAnsi="Arial" w:cs="Arial"/>
          <w:b/>
          <w:color w:val="000080"/>
          <w:sz w:val="20"/>
          <w:szCs w:val="20"/>
          <w:u w:val="single"/>
        </w:rPr>
        <w:t>11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173579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Revoga a Lei nº 2.763, de 17 de outubro de 2013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524AD" w:rsidRDefault="0006406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4F618B">
        <w:rPr>
          <w:rFonts w:ascii="Arial" w:hAnsi="Arial" w:cs="Arial"/>
          <w:sz w:val="20"/>
          <w:szCs w:val="20"/>
          <w:lang w:eastAsia="pt-BR"/>
        </w:rPr>
        <w:t xml:space="preserve">Fica </w:t>
      </w:r>
      <w:r w:rsidR="00173579">
        <w:rPr>
          <w:rFonts w:ascii="Arial" w:hAnsi="Arial" w:cs="Arial"/>
          <w:sz w:val="20"/>
          <w:szCs w:val="20"/>
          <w:lang w:eastAsia="pt-BR"/>
        </w:rPr>
        <w:t>revogada a Lei nº 2.763, de 17 de outubro de 2013</w:t>
      </w:r>
      <w:r w:rsidR="004F618B">
        <w:rPr>
          <w:rFonts w:ascii="Arial" w:hAnsi="Arial" w:cs="Arial"/>
          <w:sz w:val="20"/>
          <w:szCs w:val="20"/>
          <w:lang w:eastAsia="pt-BR"/>
        </w:rPr>
        <w:t>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4524AD" w:rsidRDefault="008F3E3E" w:rsidP="001735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4902B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4902B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4524AD">
        <w:rPr>
          <w:rFonts w:ascii="Arial" w:hAnsi="Arial" w:cs="Arial"/>
          <w:sz w:val="20"/>
          <w:szCs w:val="20"/>
          <w:lang w:eastAsia="pt-BR"/>
        </w:rPr>
        <w:t xml:space="preserve">vigor na data de sua publicação, revogadas as disposições </w:t>
      </w:r>
      <w:r w:rsidR="000B0844">
        <w:rPr>
          <w:rFonts w:ascii="Arial" w:hAnsi="Arial" w:cs="Arial"/>
          <w:sz w:val="20"/>
          <w:szCs w:val="20"/>
          <w:lang w:eastAsia="pt-BR"/>
        </w:rPr>
        <w:t>em contrário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4902B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Prefeitura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173579">
        <w:rPr>
          <w:rFonts w:ascii="Arial" w:hAnsi="Arial" w:cs="Arial"/>
          <w:sz w:val="20"/>
          <w:szCs w:val="20"/>
        </w:rPr>
        <w:t>11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137677">
        <w:rPr>
          <w:rFonts w:ascii="Arial" w:hAnsi="Arial" w:cs="Arial"/>
          <w:sz w:val="20"/>
          <w:szCs w:val="20"/>
        </w:rPr>
        <w:t>Maio</w:t>
      </w:r>
      <w:proofErr w:type="gramEnd"/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320D48" w:rsidRDefault="0006406B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4524AD" w:rsidRDefault="004524AD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Default="00320D4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173579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3CA"/>
    <w:multiLevelType w:val="hybridMultilevel"/>
    <w:tmpl w:val="3E0CC218"/>
    <w:lvl w:ilvl="0" w:tplc="F3DA7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6B36C43"/>
    <w:multiLevelType w:val="hybridMultilevel"/>
    <w:tmpl w:val="291A1FB4"/>
    <w:lvl w:ilvl="0" w:tplc="1492893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132657D"/>
    <w:multiLevelType w:val="hybridMultilevel"/>
    <w:tmpl w:val="B8449194"/>
    <w:lvl w:ilvl="0" w:tplc="27740C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C3068B4"/>
    <w:multiLevelType w:val="hybridMultilevel"/>
    <w:tmpl w:val="258E2150"/>
    <w:lvl w:ilvl="0" w:tplc="86E43F5C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0844"/>
    <w:rsid w:val="000B1344"/>
    <w:rsid w:val="000B73DF"/>
    <w:rsid w:val="000C2A2F"/>
    <w:rsid w:val="000C369C"/>
    <w:rsid w:val="000D0FCD"/>
    <w:rsid w:val="000D1702"/>
    <w:rsid w:val="000D5824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37677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3579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A7A78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4AD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02B0"/>
    <w:rsid w:val="004928D3"/>
    <w:rsid w:val="00492B1E"/>
    <w:rsid w:val="0049609D"/>
    <w:rsid w:val="00497CE1"/>
    <w:rsid w:val="004A370C"/>
    <w:rsid w:val="004A3C79"/>
    <w:rsid w:val="004A7943"/>
    <w:rsid w:val="004A7D1C"/>
    <w:rsid w:val="004B66BA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4F618B"/>
    <w:rsid w:val="00503FE2"/>
    <w:rsid w:val="005135F2"/>
    <w:rsid w:val="00513C3E"/>
    <w:rsid w:val="00513E83"/>
    <w:rsid w:val="0051482C"/>
    <w:rsid w:val="005148DF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367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5185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3416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E72"/>
  <w15:docId w15:val="{D2004206-D5D9-4B3D-A5F0-FBD66F5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3</cp:revision>
  <dcterms:created xsi:type="dcterms:W3CDTF">2018-05-29T17:01:00Z</dcterms:created>
  <dcterms:modified xsi:type="dcterms:W3CDTF">2018-05-29T17:02:00Z</dcterms:modified>
</cp:coreProperties>
</file>